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长春市市本级社会团体2024年度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检查事项须知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一、年检范围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月3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日前经长春市民政局依法登记成立的社会团体均应参加年检。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二、年检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程序和时间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社会团体应当于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日前按照以下程序和要求完成年检材料的填写和报送。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上填报。2025年3月12日起，社会团体通过民政一体化政务服务平台（https://zwfw.mca.gov.cn/），在首页选择“登录”，输入本单位用户名、密码登录后，依次点击“法人服务—社会团体—社会团体年检年报—在线办理”，填写2024年度工作报告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（二）财务审计。社会团体应按照财政部《民间非营利组织会计制度》要求编制年度财务会计报告，并委托有资质的会计师事务所进行年度财务审计，形成2024年度财务审计报告。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获得4A（含）以上评估等级社会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团体</w:t>
      </w:r>
      <w:r>
        <w:rPr>
          <w:rFonts w:hint="eastAsia" w:ascii="仿宋_GB2312" w:hAnsi="仿宋_GB2312" w:eastAsia="仿宋_GB2312" w:cs="仿宋_GB2312"/>
          <w:sz w:val="32"/>
          <w:szCs w:val="32"/>
        </w:rPr>
        <w:t>，有效期前三年内可简化年检材料，以年度财务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会计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报告代替年度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财务</w:t>
      </w:r>
      <w:r>
        <w:rPr>
          <w:rFonts w:hint="eastAsia" w:ascii="仿宋_GB2312" w:hAnsi="仿宋_GB2312" w:eastAsia="仿宋_GB2312" w:cs="仿宋_GB2312"/>
          <w:sz w:val="32"/>
          <w:szCs w:val="32"/>
        </w:rPr>
        <w:t>审计报告。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年检初审。完成网上信息填报后，将《年度工作报告书》打印成A4大小纸质文本一份，由法定代表人签字、财务负责人签字并加盖公章连同财务审计报告等其他相关年检材料，报送业务主管单位，由业务主管单位审查，提出初审意见并加盖印章。无业务主管单位的社会团体无需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）年检审查。社会团体应于2025年5月31日前，将业务主管单位出具初审意见并加盖印章的《年度工作报告书》以及《2024年度财务审计报告》、《党组织成立批复（红头文件）》（复印件）（未成立党组织的提交派出单位选派党建工作指导员相关文件）、《登记证书（副本）》（复印件）、《党政机关领导干部兼任社会组织负责人审批表》（复印件）（无党政机关领导干部兼任情况的无需报送）等其他需要提交的材料，送至长春市社会组织管理局（地址：长春市绿园区皓月大路1155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（五）年检结论。</w:t>
      </w:r>
      <w:r>
        <w:rPr>
          <w:rFonts w:hint="eastAsia" w:ascii="仿宋_GB2312" w:hAnsi="仿宋_GB2312" w:eastAsia="仿宋_GB2312" w:cs="仿宋_GB2312"/>
          <w:sz w:val="32"/>
          <w:szCs w:val="32"/>
        </w:rPr>
        <w:t>市民政局依据年检评定标准和业务主管单位初审意见，对参检单位分别作出“合格”“基本合格”“不合格”的年检结论。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社会团体工作人员持《登记证书（副本）》到长春市民政局407室加盖年检结论戳记。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三、年检审查标准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（一）社会团体内部管理规范，严格按照章程进行内部治理和开展活动，未发现存在违反社会团体登记管理有关法规政策规定的行为，年检结论确定为合格。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（二）社会团体有下列情形，情节较轻的，年检结论确定为基本合格；情节严重的，年检结论确定为不合格。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1.应建未建党组织和未开展党建工作的；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2.未将党的建设和社会主义核心价值观写入章程的；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3.2024年度未按照章程规定召开会员（代表）大会、理事会、常务理事会的；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4.未按照章程规定按期换届的；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5.负责人超龄、超届任职的；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6.未按照规定办理变更登记、章程核准、负责人备案的；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7.2024年度未依法依章程开展业务活动的；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8.分支机构、代表机构、办事机构、实体机构设立或管理不符合规定的；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9.会费标准不符合有关规定的；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10.存在违法违规收费行为的；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11.财务管理或资金、资产使用存在违规情形的；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12.违反规定开展评比达标表彰活动的；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13.不具备法律规定社会团体法人基本条件的；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14.年度工作报告书错报、漏报、瞒报的；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15.未按时报送符合要求的年检材料的；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16.拒不接受或者不按照规定接受监督检查的；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17.受到相关部门处理处罚的；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18.牵头成立非法社会组织或者与非法社会组织开展活动的；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19.未遵守非营利活动准则的；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20.其他违反国家法律法规政策规定和社会团体章程行为的。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社会团体对存在的违规事项及时完成整改的，年检时可以视情节从轻或者免予处理。社会团体年检结论公布后，如发现存在影响当年年检结论情形的，年检结论将予以重新确定。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（三）社会团体年检涉及整改事项的，应当积极进行整改，未按要求完成整改、符合《社会组织信用信息管理办法》第十一条规定情形的，长春市民政局将依法依规列入活动异常名录。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楷体_GBK" w:hAnsi="方正楷体_GBK" w:eastAsia="方正楷体_GBK" w:cs="方正楷体_GB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eastAsia="方正楷体_GBK" w:cs="方正楷体_GBK" w:asciiTheme="minorAscii" w:hAnsiTheme="minorAscii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eastAsia="方正楷体_GBK" w:cs="方正楷体_GBK" w:asciiTheme="minorAscii" w:hAnsiTheme="minorAscii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eastAsia="方正楷体_GBK" w:cs="方正楷体_GBK" w:asciiTheme="minorAscii" w:hAnsiTheme="minorAscii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eastAsia="方正楷体_GBK" w:cs="方正楷体_GBK" w:asciiTheme="minorAscii" w:hAnsiTheme="minorAscii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eastAsia="方正楷体_GBK" w:cs="方正楷体_GBK" w:asciiTheme="minorAscii" w:hAnsiTheme="minorAscii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楷体_GBK" w:hAnsi="方正楷体_GBK" w:eastAsia="方正楷体_GBK" w:cs="方正楷体_GBK"/>
                        <w:sz w:val="24"/>
                        <w:szCs w:val="24"/>
                      </w:rPr>
                    </w:pPr>
                    <w:r>
                      <w:rPr>
                        <w:rFonts w:hint="default" w:eastAsia="方正楷体_GBK" w:cs="方正楷体_GBK" w:asciiTheme="minorAscii" w:hAnsiTheme="minorAscii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eastAsia="方正楷体_GBK" w:cs="方正楷体_GBK" w:asciiTheme="minorAscii" w:hAnsiTheme="minorAscii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eastAsia="方正楷体_GBK" w:cs="方正楷体_GBK" w:asciiTheme="minorAscii" w:hAnsiTheme="minorAscii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eastAsia="方正楷体_GBK" w:cs="方正楷体_GBK" w:asciiTheme="minorAscii" w:hAnsiTheme="minorAscii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eastAsia="方正楷体_GBK" w:cs="方正楷体_GBK" w:asciiTheme="minorAscii" w:hAnsiTheme="minorAscii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C3464"/>
    <w:rsid w:val="0EBF2522"/>
    <w:rsid w:val="17B38916"/>
    <w:rsid w:val="1DFE6230"/>
    <w:rsid w:val="1F7D8FD8"/>
    <w:rsid w:val="1FDF4FBE"/>
    <w:rsid w:val="25FAAAEC"/>
    <w:rsid w:val="2DF96D39"/>
    <w:rsid w:val="2F3EDB44"/>
    <w:rsid w:val="2FF7061A"/>
    <w:rsid w:val="369D386F"/>
    <w:rsid w:val="36EB0668"/>
    <w:rsid w:val="37CF2171"/>
    <w:rsid w:val="37EC3464"/>
    <w:rsid w:val="38FBC126"/>
    <w:rsid w:val="3A8CCF1C"/>
    <w:rsid w:val="3B6BB972"/>
    <w:rsid w:val="3B8F7943"/>
    <w:rsid w:val="3E9653AC"/>
    <w:rsid w:val="3F7D3401"/>
    <w:rsid w:val="3FC7077E"/>
    <w:rsid w:val="3FDFA439"/>
    <w:rsid w:val="3FF982C6"/>
    <w:rsid w:val="3FFF5F5A"/>
    <w:rsid w:val="43EFA7B4"/>
    <w:rsid w:val="47FFE4C2"/>
    <w:rsid w:val="4EF58DB5"/>
    <w:rsid w:val="4FFF37BC"/>
    <w:rsid w:val="56BA5728"/>
    <w:rsid w:val="5B757FB9"/>
    <w:rsid w:val="5BFF271B"/>
    <w:rsid w:val="5CFF7F5A"/>
    <w:rsid w:val="5DB712F5"/>
    <w:rsid w:val="5DF30C47"/>
    <w:rsid w:val="5ED89D3F"/>
    <w:rsid w:val="5EF96B0D"/>
    <w:rsid w:val="62F12BC7"/>
    <w:rsid w:val="639FF4DD"/>
    <w:rsid w:val="677E0304"/>
    <w:rsid w:val="6BF8658C"/>
    <w:rsid w:val="6BFBAF0A"/>
    <w:rsid w:val="6ED2B25D"/>
    <w:rsid w:val="6F7FB9D5"/>
    <w:rsid w:val="6FEFCE0C"/>
    <w:rsid w:val="6FF668BA"/>
    <w:rsid w:val="737B3B93"/>
    <w:rsid w:val="73F702BA"/>
    <w:rsid w:val="776E1A4F"/>
    <w:rsid w:val="777786FC"/>
    <w:rsid w:val="77AF0BEB"/>
    <w:rsid w:val="77EEFE83"/>
    <w:rsid w:val="77F61F0B"/>
    <w:rsid w:val="77FD9AC8"/>
    <w:rsid w:val="78771FBF"/>
    <w:rsid w:val="7ABFBA93"/>
    <w:rsid w:val="7AF7B3FE"/>
    <w:rsid w:val="7B62DA14"/>
    <w:rsid w:val="7B7E69E8"/>
    <w:rsid w:val="7BFA67E3"/>
    <w:rsid w:val="7E4B15E7"/>
    <w:rsid w:val="7E7F9775"/>
    <w:rsid w:val="7ECD75D8"/>
    <w:rsid w:val="7EF74E2A"/>
    <w:rsid w:val="7EF7E26B"/>
    <w:rsid w:val="7F581393"/>
    <w:rsid w:val="7F5FCE4F"/>
    <w:rsid w:val="7F6F1D5A"/>
    <w:rsid w:val="7FA7CFB1"/>
    <w:rsid w:val="7FDBFF4B"/>
    <w:rsid w:val="7FF990B0"/>
    <w:rsid w:val="7FFD234C"/>
    <w:rsid w:val="7FFED505"/>
    <w:rsid w:val="7FFFF51A"/>
    <w:rsid w:val="83FEA627"/>
    <w:rsid w:val="8CB7465B"/>
    <w:rsid w:val="8DEC2B62"/>
    <w:rsid w:val="8FFFBA2D"/>
    <w:rsid w:val="94ED51DA"/>
    <w:rsid w:val="97FF6715"/>
    <w:rsid w:val="9CFF9074"/>
    <w:rsid w:val="9F7B4EB5"/>
    <w:rsid w:val="9FFBB530"/>
    <w:rsid w:val="A67F6028"/>
    <w:rsid w:val="A9EF1F61"/>
    <w:rsid w:val="B8DFD2BE"/>
    <w:rsid w:val="BB6B00AA"/>
    <w:rsid w:val="BBDF6E6A"/>
    <w:rsid w:val="BBEED1F8"/>
    <w:rsid w:val="BBFE7B04"/>
    <w:rsid w:val="BD772141"/>
    <w:rsid w:val="BD77BEB7"/>
    <w:rsid w:val="BEBFE938"/>
    <w:rsid w:val="BFFD1C4B"/>
    <w:rsid w:val="BFFE258F"/>
    <w:rsid w:val="BFFE87A1"/>
    <w:rsid w:val="CF578A24"/>
    <w:rsid w:val="CFE72137"/>
    <w:rsid w:val="D3E341B6"/>
    <w:rsid w:val="D95FAA0A"/>
    <w:rsid w:val="DAF7FBE9"/>
    <w:rsid w:val="DBDF6FA5"/>
    <w:rsid w:val="DBFE1DE3"/>
    <w:rsid w:val="DDAB61DF"/>
    <w:rsid w:val="DDBF91EC"/>
    <w:rsid w:val="DF3AD244"/>
    <w:rsid w:val="DF3F0165"/>
    <w:rsid w:val="DF53BF43"/>
    <w:rsid w:val="DF73CBF3"/>
    <w:rsid w:val="DF8FDBB2"/>
    <w:rsid w:val="DFE5C6F8"/>
    <w:rsid w:val="E156CCA6"/>
    <w:rsid w:val="E5EF8D16"/>
    <w:rsid w:val="E5FE0CC8"/>
    <w:rsid w:val="E6C5BFA9"/>
    <w:rsid w:val="E77A9080"/>
    <w:rsid w:val="E7F3CE1C"/>
    <w:rsid w:val="EBF7F796"/>
    <w:rsid w:val="EDF2B419"/>
    <w:rsid w:val="EEFFB85B"/>
    <w:rsid w:val="EF795DCD"/>
    <w:rsid w:val="EFF7417F"/>
    <w:rsid w:val="F37F4343"/>
    <w:rsid w:val="F4CD1A67"/>
    <w:rsid w:val="F55FD009"/>
    <w:rsid w:val="F5FE95D2"/>
    <w:rsid w:val="F6753851"/>
    <w:rsid w:val="F72F7974"/>
    <w:rsid w:val="F7C2F013"/>
    <w:rsid w:val="F7D770C7"/>
    <w:rsid w:val="F7FEF719"/>
    <w:rsid w:val="F7FFEFA4"/>
    <w:rsid w:val="F8BB0E23"/>
    <w:rsid w:val="F96349A4"/>
    <w:rsid w:val="FBB180FF"/>
    <w:rsid w:val="FBBC02FC"/>
    <w:rsid w:val="FBDF1D93"/>
    <w:rsid w:val="FBDF57D6"/>
    <w:rsid w:val="FBEF0B26"/>
    <w:rsid w:val="FBFDA4AA"/>
    <w:rsid w:val="FCF1720B"/>
    <w:rsid w:val="FCF7E978"/>
    <w:rsid w:val="FCFE8090"/>
    <w:rsid w:val="FCFE8A60"/>
    <w:rsid w:val="FDBFF524"/>
    <w:rsid w:val="FDCFB1E4"/>
    <w:rsid w:val="FDD747E8"/>
    <w:rsid w:val="FDDD5B7F"/>
    <w:rsid w:val="FDFF6E3E"/>
    <w:rsid w:val="FDFF7488"/>
    <w:rsid w:val="FEE84DE6"/>
    <w:rsid w:val="FF7AC2CD"/>
    <w:rsid w:val="FF7F310D"/>
    <w:rsid w:val="FF7F9B34"/>
    <w:rsid w:val="FF7FC7AB"/>
    <w:rsid w:val="FFB77D7A"/>
    <w:rsid w:val="FFDEA2FF"/>
    <w:rsid w:val="FFE3F9A3"/>
    <w:rsid w:val="FFF7C30C"/>
    <w:rsid w:val="FFFE9489"/>
    <w:rsid w:val="FF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2024-03-02T23:45:00Z</dcterms:created>
  <dc:creator>user</dc:creator>
  <cp:lastModifiedBy>greatwall</cp:lastModifiedBy>
  <cp:lastPrinted>2025-03-07T02:34:00Z</cp:lastPrinted>
  <dcterms:modified xsi:type="dcterms:W3CDTF">2025-03-17T10:47:35Z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